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50" w:rsidRDefault="00B41950">
      <w:pPr>
        <w:rPr>
          <w:rFonts w:ascii="Hiragino Kaku Gothic Pro" w:eastAsia="Hiragino Kaku Gothic Pro" w:hAnsi="Hiragino Kaku Gothic Pro"/>
          <w:color w:val="000000"/>
          <w:sz w:val="19"/>
          <w:szCs w:val="19"/>
        </w:rPr>
      </w:pPr>
      <w:r>
        <w:rPr>
          <w:rFonts w:ascii="Hiragino Kaku Gothic Pro" w:eastAsia="Hiragino Kaku Gothic Pro" w:hAnsi="Hiragino Kaku Gothic Pro" w:hint="eastAsia"/>
          <w:color w:val="000000"/>
          <w:sz w:val="19"/>
          <w:szCs w:val="19"/>
        </w:rPr>
        <w:t>＜株式会社パロマからのお知らせです＞</w:t>
      </w:r>
    </w:p>
    <w:p w:rsidR="00B41950" w:rsidRDefault="00B41950">
      <w:pPr>
        <w:rPr>
          <w:rFonts w:ascii="Hiragino Kaku Gothic Pro" w:eastAsia="Hiragino Kaku Gothic Pro" w:hAnsi="Hiragino Kaku Gothic Pro"/>
          <w:color w:val="000000"/>
          <w:sz w:val="19"/>
          <w:szCs w:val="19"/>
        </w:rPr>
      </w:pPr>
    </w:p>
    <w:p w:rsidR="00B41950" w:rsidRPr="000404A4" w:rsidRDefault="00B41950" w:rsidP="00B41950">
      <w:pPr>
        <w:rPr>
          <w:rFonts w:ascii="Hiragino Kaku Gothic Pro" w:eastAsia="Hiragino Kaku Gothic Pro" w:hAnsi="Hiragino Kaku Gothic Pro"/>
          <w:color w:val="000000"/>
          <w:sz w:val="19"/>
          <w:szCs w:val="19"/>
        </w:rPr>
      </w:pPr>
      <w:r>
        <w:rPr>
          <w:rFonts w:ascii="Hiragino Kaku Gothic Pro" w:eastAsia="Hiragino Kaku Gothic Pro" w:hAnsi="Hiragino Kaku Gothic Pro" w:hint="eastAsia"/>
          <w:color w:val="000000"/>
          <w:sz w:val="19"/>
          <w:szCs w:val="19"/>
        </w:rPr>
        <w:t>「ウルトラファインバブル給湯器</w:t>
      </w:r>
      <w:r w:rsidRPr="000404A4">
        <w:rPr>
          <w:rFonts w:ascii="Hiragino Kaku Gothic Pro" w:eastAsia="Hiragino Kaku Gothic Pro" w:hAnsi="Hiragino Kaku Gothic Pro" w:hint="eastAsia"/>
          <w:color w:val="000000"/>
          <w:sz w:val="19"/>
          <w:szCs w:val="19"/>
        </w:rPr>
        <w:t>BRIGHTSGRAND_ロングムービー</w:t>
      </w:r>
      <w:r>
        <w:rPr>
          <w:rFonts w:ascii="Hiragino Kaku Gothic Pro" w:eastAsia="Hiragino Kaku Gothic Pro" w:hAnsi="Hiragino Kaku Gothic Pro" w:hint="eastAsia"/>
          <w:color w:val="000000"/>
          <w:sz w:val="19"/>
          <w:szCs w:val="19"/>
        </w:rPr>
        <w:t>」</w:t>
      </w:r>
    </w:p>
    <w:p w:rsidR="00934ADE" w:rsidRPr="00B41950" w:rsidRDefault="00B41950">
      <w:pPr>
        <w:rPr>
          <w:rFonts w:ascii="Hiragino Kaku Gothic Pro" w:eastAsia="Hiragino Kaku Gothic Pro" w:hAnsi="Hiragino Kaku Gothic Pro"/>
          <w:color w:val="000000"/>
          <w:sz w:val="19"/>
          <w:szCs w:val="19"/>
        </w:rPr>
      </w:pPr>
      <w:r>
        <w:rPr>
          <w:rFonts w:ascii="Hiragino Kaku Gothic Pro" w:eastAsia="Hiragino Kaku Gothic Pro" w:hAnsi="Hiragino Kaku Gothic Pro" w:hint="eastAsia"/>
          <w:color w:val="000000"/>
          <w:sz w:val="19"/>
          <w:szCs w:val="19"/>
        </w:rPr>
        <w:t>のご案内です。以下からご覧ください。</w:t>
      </w:r>
    </w:p>
    <w:p w:rsidR="000404A4" w:rsidRPr="000404A4" w:rsidRDefault="000404A4">
      <w:pPr>
        <w:rPr>
          <w:rFonts w:ascii="Hiragino Kaku Gothic Pro" w:eastAsia="Hiragino Kaku Gothic Pro" w:hAnsi="Hiragino Kaku Gothic Pro"/>
          <w:color w:val="000000"/>
          <w:sz w:val="19"/>
          <w:szCs w:val="19"/>
        </w:rPr>
      </w:pPr>
    </w:p>
    <w:p w:rsidR="00934ADE" w:rsidRDefault="000404A4">
      <w:pPr>
        <w:rPr>
          <w:rFonts w:ascii="Hiragino Kaku Gothic Pro" w:eastAsia="Hiragino Kaku Gothic Pro" w:hAnsi="Hiragino Kaku Gothic Pro"/>
          <w:color w:val="000000"/>
          <w:sz w:val="19"/>
          <w:szCs w:val="19"/>
          <w:shd w:val="clear" w:color="auto" w:fill="FFFFFF"/>
        </w:rPr>
      </w:pPr>
      <w:r>
        <w:rPr>
          <w:rFonts w:ascii="Hiragino Kaku Gothic Pro" w:eastAsia="Hiragino Kaku Gothic Pro" w:hAnsi="Hiragino Kaku Gothic Pro"/>
          <w:noProof/>
          <w:color w:val="000000"/>
          <w:sz w:val="19"/>
          <w:szCs w:val="19"/>
          <w:shd w:val="clear" w:color="auto" w:fill="FFFFFF"/>
        </w:rPr>
        <w:drawing>
          <wp:inline distT="0" distB="0" distL="0" distR="0">
            <wp:extent cx="1562100" cy="1562100"/>
            <wp:effectExtent l="0" t="0" r="0" b="0"/>
            <wp:docPr id="423682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82643" name="図 4236826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ADE" w:rsidRDefault="00934ADE"/>
    <w:sectPr w:rsidR="00934ADE" w:rsidSect="0054215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Kaku Gothic Pro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DE"/>
    <w:rsid w:val="000404A4"/>
    <w:rsid w:val="002C3FDC"/>
    <w:rsid w:val="00542156"/>
    <w:rsid w:val="00874535"/>
    <w:rsid w:val="00934ADE"/>
    <w:rsid w:val="00A609F5"/>
    <w:rsid w:val="00B41950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1E607"/>
  <w15:chartTrackingRefBased/>
  <w15:docId w15:val="{CE4576B5-9817-2149-A5E5-99CA396C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A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A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A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A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A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A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義弘 北村</dc:creator>
  <cp:keywords/>
  <dc:description/>
  <cp:lastModifiedBy>義弘 北村</cp:lastModifiedBy>
  <cp:revision>3</cp:revision>
  <dcterms:created xsi:type="dcterms:W3CDTF">2026-06-08T01:03:00Z</dcterms:created>
  <dcterms:modified xsi:type="dcterms:W3CDTF">2026-06-15T01:35:00Z</dcterms:modified>
</cp:coreProperties>
</file>